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F91" w:rsidRDefault="0078442F" w:rsidP="0078442F">
      <w:pPr>
        <w:spacing w:line="240" w:lineRule="auto"/>
        <w:contextualSpacing/>
        <w:jc w:val="center"/>
        <w:rPr>
          <w:rFonts w:ascii="Arial" w:hAnsi="Arial" w:cs="Arial"/>
          <w:b/>
          <w:sz w:val="32"/>
          <w:szCs w:val="32"/>
          <w:u w:val="single"/>
        </w:rPr>
      </w:pPr>
      <w:bookmarkStart w:id="0" w:name="_GoBack"/>
      <w:bookmarkEnd w:id="0"/>
      <w:r w:rsidRPr="0078442F">
        <w:rPr>
          <w:rFonts w:ascii="Arial" w:hAnsi="Arial" w:cs="Arial"/>
          <w:b/>
          <w:sz w:val="32"/>
          <w:szCs w:val="32"/>
          <w:u w:val="single"/>
        </w:rPr>
        <w:t xml:space="preserve">Instruction – </w:t>
      </w:r>
      <w:r w:rsidR="004B5F91">
        <w:rPr>
          <w:rFonts w:ascii="Arial" w:hAnsi="Arial" w:cs="Arial"/>
          <w:b/>
          <w:sz w:val="32"/>
          <w:szCs w:val="32"/>
          <w:u w:val="single"/>
        </w:rPr>
        <w:t xml:space="preserve">Justification for Proprietary Acquisition </w:t>
      </w:r>
    </w:p>
    <w:p w:rsidR="0078442F" w:rsidRDefault="004B5F91" w:rsidP="0078442F">
      <w:pPr>
        <w:spacing w:line="240" w:lineRule="auto"/>
        <w:contextualSpacing/>
        <w:jc w:val="center"/>
        <w:rPr>
          <w:rFonts w:ascii="Arial" w:hAnsi="Arial" w:cs="Arial"/>
          <w:b/>
          <w:sz w:val="32"/>
          <w:szCs w:val="32"/>
          <w:u w:val="single"/>
        </w:rPr>
      </w:pPr>
      <w:r>
        <w:rPr>
          <w:rFonts w:ascii="Arial" w:hAnsi="Arial" w:cs="Arial"/>
          <w:b/>
          <w:sz w:val="32"/>
          <w:szCs w:val="32"/>
          <w:u w:val="single"/>
        </w:rPr>
        <w:t xml:space="preserve">(Sole Source) </w:t>
      </w:r>
    </w:p>
    <w:p w:rsidR="0078442F" w:rsidRPr="0078442F" w:rsidRDefault="0078442F" w:rsidP="0078442F">
      <w:pPr>
        <w:spacing w:line="240" w:lineRule="auto"/>
        <w:contextualSpacing/>
        <w:jc w:val="center"/>
        <w:rPr>
          <w:rFonts w:ascii="Arial" w:hAnsi="Arial" w:cs="Arial"/>
          <w:b/>
          <w:sz w:val="32"/>
          <w:szCs w:val="32"/>
          <w:u w:val="single"/>
        </w:rPr>
      </w:pPr>
    </w:p>
    <w:p w:rsidR="0078442F" w:rsidRPr="0078442F" w:rsidRDefault="0078442F" w:rsidP="00C86E26">
      <w:pPr>
        <w:spacing w:line="240" w:lineRule="auto"/>
        <w:contextualSpacing/>
        <w:rPr>
          <w:rFonts w:ascii="Arial" w:hAnsi="Arial" w:cs="Arial"/>
          <w:b/>
          <w:sz w:val="24"/>
          <w:szCs w:val="24"/>
          <w:highlight w:val="green"/>
          <w:u w:val="single"/>
        </w:rPr>
      </w:pPr>
    </w:p>
    <w:p w:rsidR="00844F46" w:rsidRPr="0078442F" w:rsidRDefault="00C86E26" w:rsidP="00C86E26">
      <w:pPr>
        <w:spacing w:line="240" w:lineRule="auto"/>
        <w:contextualSpacing/>
        <w:rPr>
          <w:rFonts w:ascii="Arial" w:hAnsi="Arial" w:cs="Arial"/>
          <w:sz w:val="24"/>
          <w:szCs w:val="24"/>
        </w:rPr>
      </w:pPr>
      <w:r w:rsidRPr="0078442F">
        <w:rPr>
          <w:rFonts w:ascii="Arial" w:hAnsi="Arial" w:cs="Arial"/>
          <w:sz w:val="24"/>
          <w:szCs w:val="24"/>
          <w:highlight w:val="green"/>
        </w:rPr>
        <w:t>General Information</w:t>
      </w:r>
    </w:p>
    <w:p w:rsidR="00C86E26" w:rsidRPr="0078442F" w:rsidRDefault="00C86E26" w:rsidP="00C86E26">
      <w:pPr>
        <w:spacing w:line="240" w:lineRule="auto"/>
        <w:contextualSpacing/>
        <w:rPr>
          <w:rFonts w:ascii="Arial" w:hAnsi="Arial" w:cs="Arial"/>
          <w:sz w:val="24"/>
          <w:szCs w:val="24"/>
        </w:rPr>
      </w:pPr>
      <w:r w:rsidRPr="0078442F">
        <w:rPr>
          <w:rFonts w:ascii="Arial" w:hAnsi="Arial" w:cs="Arial"/>
          <w:sz w:val="24"/>
          <w:szCs w:val="24"/>
        </w:rPr>
        <w:t>Enter today’s date, College/Division name, Department name, and Requisition Number with appropriate Business Unit.</w:t>
      </w:r>
    </w:p>
    <w:p w:rsidR="00C86E26" w:rsidRPr="0078442F" w:rsidRDefault="00C86E26" w:rsidP="00C86E26">
      <w:pPr>
        <w:spacing w:line="240" w:lineRule="auto"/>
        <w:contextualSpacing/>
        <w:rPr>
          <w:rFonts w:ascii="Arial" w:hAnsi="Arial" w:cs="Arial"/>
          <w:sz w:val="24"/>
          <w:szCs w:val="24"/>
        </w:rPr>
      </w:pPr>
    </w:p>
    <w:p w:rsidR="00C86E26" w:rsidRPr="0078442F" w:rsidRDefault="00C86E26" w:rsidP="00C86E26">
      <w:pPr>
        <w:spacing w:line="240" w:lineRule="auto"/>
        <w:contextualSpacing/>
        <w:rPr>
          <w:rFonts w:ascii="Arial" w:hAnsi="Arial" w:cs="Arial"/>
          <w:sz w:val="24"/>
          <w:szCs w:val="24"/>
        </w:rPr>
      </w:pPr>
      <w:r w:rsidRPr="0078442F">
        <w:rPr>
          <w:rFonts w:ascii="Arial" w:hAnsi="Arial" w:cs="Arial"/>
          <w:sz w:val="24"/>
          <w:szCs w:val="24"/>
          <w:highlight w:val="green"/>
        </w:rPr>
        <w:t>Product/Service Information</w:t>
      </w:r>
    </w:p>
    <w:p w:rsidR="00C86E26" w:rsidRPr="0078442F" w:rsidRDefault="00C86E26" w:rsidP="00C86E26">
      <w:pPr>
        <w:spacing w:line="240" w:lineRule="auto"/>
        <w:contextualSpacing/>
        <w:rPr>
          <w:rFonts w:ascii="Arial" w:hAnsi="Arial" w:cs="Arial"/>
          <w:sz w:val="24"/>
          <w:szCs w:val="24"/>
        </w:rPr>
      </w:pPr>
      <w:r w:rsidRPr="0078442F">
        <w:rPr>
          <w:rFonts w:ascii="Arial" w:hAnsi="Arial" w:cs="Arial"/>
          <w:sz w:val="24"/>
          <w:szCs w:val="24"/>
        </w:rPr>
        <w:t>Enter a brief description of goods/services to be procured.  Enter Make/Model if it is for products.  Then, enter the estimated amount.</w:t>
      </w:r>
    </w:p>
    <w:p w:rsidR="00C86E26" w:rsidRPr="0078442F" w:rsidRDefault="00C86E26" w:rsidP="00C86E26">
      <w:pPr>
        <w:spacing w:line="240" w:lineRule="auto"/>
        <w:contextualSpacing/>
        <w:rPr>
          <w:rFonts w:ascii="Arial" w:hAnsi="Arial" w:cs="Arial"/>
          <w:sz w:val="24"/>
          <w:szCs w:val="24"/>
        </w:rPr>
      </w:pPr>
    </w:p>
    <w:p w:rsidR="00C86E26" w:rsidRPr="0078442F" w:rsidRDefault="00C86E26" w:rsidP="00C86E26">
      <w:pPr>
        <w:spacing w:line="240" w:lineRule="auto"/>
        <w:contextualSpacing/>
        <w:rPr>
          <w:rFonts w:ascii="Arial" w:hAnsi="Arial" w:cs="Arial"/>
          <w:sz w:val="24"/>
          <w:szCs w:val="24"/>
        </w:rPr>
      </w:pPr>
      <w:r w:rsidRPr="0078442F">
        <w:rPr>
          <w:rFonts w:ascii="Arial" w:hAnsi="Arial" w:cs="Arial"/>
          <w:sz w:val="24"/>
          <w:szCs w:val="24"/>
          <w:highlight w:val="green"/>
        </w:rPr>
        <w:t>Vendor Information</w:t>
      </w:r>
    </w:p>
    <w:p w:rsidR="00C86E26" w:rsidRPr="0078442F" w:rsidRDefault="00C86E26" w:rsidP="00C86E26">
      <w:pPr>
        <w:spacing w:line="240" w:lineRule="auto"/>
        <w:contextualSpacing/>
        <w:rPr>
          <w:rFonts w:ascii="Arial" w:hAnsi="Arial" w:cs="Arial"/>
          <w:sz w:val="24"/>
          <w:szCs w:val="24"/>
        </w:rPr>
      </w:pPr>
      <w:r w:rsidRPr="0078442F">
        <w:rPr>
          <w:rFonts w:ascii="Arial" w:hAnsi="Arial" w:cs="Arial"/>
          <w:sz w:val="24"/>
          <w:szCs w:val="24"/>
        </w:rPr>
        <w:t>Enter Vendor Name, vendor contact person’s name, phone number, and e-mail.  Indicate if the vendor is manufacturer, distributor, or service provider.</w:t>
      </w:r>
    </w:p>
    <w:p w:rsidR="00C86E26" w:rsidRPr="0078442F" w:rsidRDefault="00C86E26" w:rsidP="00C86E26">
      <w:pPr>
        <w:spacing w:line="240" w:lineRule="auto"/>
        <w:contextualSpacing/>
        <w:rPr>
          <w:rFonts w:ascii="Arial" w:hAnsi="Arial" w:cs="Arial"/>
          <w:sz w:val="24"/>
          <w:szCs w:val="24"/>
        </w:rPr>
      </w:pPr>
    </w:p>
    <w:p w:rsidR="00C86E26" w:rsidRPr="0078442F" w:rsidRDefault="00F1195A" w:rsidP="00C86E26">
      <w:pPr>
        <w:spacing w:line="240" w:lineRule="auto"/>
        <w:contextualSpacing/>
        <w:rPr>
          <w:rFonts w:ascii="Arial" w:hAnsi="Arial" w:cs="Arial"/>
          <w:sz w:val="24"/>
          <w:szCs w:val="24"/>
        </w:rPr>
      </w:pPr>
      <w:r w:rsidRPr="0078442F">
        <w:rPr>
          <w:rFonts w:ascii="Arial" w:hAnsi="Arial" w:cs="Arial"/>
          <w:sz w:val="24"/>
          <w:szCs w:val="24"/>
          <w:highlight w:val="green"/>
        </w:rPr>
        <w:t>Justification</w:t>
      </w:r>
    </w:p>
    <w:p w:rsidR="00F1195A" w:rsidRPr="0078442F" w:rsidRDefault="00305767" w:rsidP="00C86E26">
      <w:pPr>
        <w:spacing w:line="240" w:lineRule="auto"/>
        <w:contextualSpacing/>
        <w:rPr>
          <w:rFonts w:ascii="Arial" w:hAnsi="Arial" w:cs="Arial"/>
          <w:sz w:val="24"/>
          <w:szCs w:val="24"/>
        </w:rPr>
      </w:pPr>
      <w:r>
        <w:rPr>
          <w:rFonts w:ascii="Arial" w:hAnsi="Arial" w:cs="Arial"/>
          <w:sz w:val="24"/>
          <w:szCs w:val="24"/>
        </w:rPr>
        <w:t>T</w:t>
      </w:r>
      <w:r w:rsidR="00DB2AAB" w:rsidRPr="0078442F">
        <w:rPr>
          <w:rFonts w:ascii="Arial" w:hAnsi="Arial" w:cs="Arial"/>
          <w:sz w:val="24"/>
          <w:szCs w:val="24"/>
        </w:rPr>
        <w:t>he department is required to provide a justification that supports their purchase under a sole source classification.  Provide a through and detailed information in each box.  Insufficient sole source justifications will be sent back to the department.</w:t>
      </w:r>
    </w:p>
    <w:p w:rsidR="00CF05C7" w:rsidRPr="0078442F" w:rsidRDefault="00CF05C7" w:rsidP="00C86E26">
      <w:pPr>
        <w:spacing w:line="240" w:lineRule="auto"/>
        <w:contextualSpacing/>
        <w:rPr>
          <w:rFonts w:ascii="Arial" w:hAnsi="Arial" w:cs="Arial"/>
          <w:sz w:val="24"/>
          <w:szCs w:val="24"/>
        </w:rPr>
      </w:pPr>
    </w:p>
    <w:p w:rsidR="00CF05C7" w:rsidRPr="00413249" w:rsidRDefault="00CF05C7" w:rsidP="00C86E26">
      <w:pPr>
        <w:spacing w:line="240" w:lineRule="auto"/>
        <w:contextualSpacing/>
        <w:rPr>
          <w:rFonts w:ascii="Arial" w:hAnsi="Arial" w:cs="Arial"/>
          <w:b/>
          <w:sz w:val="24"/>
          <w:szCs w:val="24"/>
          <w:u w:val="single"/>
        </w:rPr>
      </w:pPr>
      <w:r w:rsidRPr="00413249">
        <w:rPr>
          <w:rFonts w:ascii="Arial" w:hAnsi="Arial" w:cs="Arial"/>
          <w:b/>
          <w:sz w:val="24"/>
          <w:szCs w:val="24"/>
          <w:u w:val="single"/>
        </w:rPr>
        <w:t>Specifications/Unique Features</w:t>
      </w:r>
    </w:p>
    <w:p w:rsidR="00CF05C7" w:rsidRPr="0078442F" w:rsidRDefault="00CF05C7" w:rsidP="00C86E26">
      <w:pPr>
        <w:spacing w:line="240" w:lineRule="auto"/>
        <w:contextualSpacing/>
        <w:rPr>
          <w:rFonts w:ascii="Arial" w:hAnsi="Arial" w:cs="Arial"/>
          <w:sz w:val="24"/>
          <w:szCs w:val="24"/>
        </w:rPr>
      </w:pPr>
      <w:r w:rsidRPr="0078442F">
        <w:rPr>
          <w:rFonts w:ascii="Arial" w:hAnsi="Arial" w:cs="Arial"/>
          <w:sz w:val="24"/>
          <w:szCs w:val="24"/>
        </w:rPr>
        <w:t xml:space="preserve">This is where you describe </w:t>
      </w:r>
      <w:r w:rsidR="000B41C5" w:rsidRPr="0078442F">
        <w:rPr>
          <w:rFonts w:ascii="Arial" w:hAnsi="Arial" w:cs="Arial"/>
          <w:sz w:val="24"/>
          <w:szCs w:val="24"/>
        </w:rPr>
        <w:t xml:space="preserve">special features of the goods/services.  Describe </w:t>
      </w:r>
      <w:r w:rsidRPr="0078442F">
        <w:rPr>
          <w:rFonts w:ascii="Arial" w:hAnsi="Arial" w:cs="Arial"/>
          <w:sz w:val="24"/>
          <w:szCs w:val="24"/>
        </w:rPr>
        <w:t xml:space="preserve">how the goods/services </w:t>
      </w:r>
      <w:r w:rsidR="006C1790" w:rsidRPr="0078442F">
        <w:rPr>
          <w:rFonts w:ascii="Arial" w:hAnsi="Arial" w:cs="Arial"/>
          <w:sz w:val="24"/>
          <w:szCs w:val="24"/>
        </w:rPr>
        <w:t>will be used in your business function</w:t>
      </w:r>
      <w:r w:rsidR="000B41C5" w:rsidRPr="0078442F">
        <w:rPr>
          <w:rFonts w:ascii="Arial" w:hAnsi="Arial" w:cs="Arial"/>
          <w:sz w:val="24"/>
          <w:szCs w:val="24"/>
        </w:rPr>
        <w:t>, c</w:t>
      </w:r>
      <w:r w:rsidR="006C1790" w:rsidRPr="0078442F">
        <w:rPr>
          <w:rFonts w:ascii="Arial" w:hAnsi="Arial" w:cs="Arial"/>
          <w:sz w:val="24"/>
          <w:szCs w:val="24"/>
        </w:rPr>
        <w:t xml:space="preserve">ompare them with </w:t>
      </w:r>
      <w:r w:rsidRPr="0078442F">
        <w:rPr>
          <w:rFonts w:ascii="Arial" w:hAnsi="Arial" w:cs="Arial"/>
          <w:sz w:val="24"/>
          <w:szCs w:val="24"/>
        </w:rPr>
        <w:t>standard goods/services</w:t>
      </w:r>
      <w:r w:rsidR="006C1790" w:rsidRPr="0078442F">
        <w:rPr>
          <w:rFonts w:ascii="Arial" w:hAnsi="Arial" w:cs="Arial"/>
          <w:sz w:val="24"/>
          <w:szCs w:val="24"/>
        </w:rPr>
        <w:t>, point out the differences</w:t>
      </w:r>
      <w:r w:rsidR="000B41C5" w:rsidRPr="0078442F">
        <w:rPr>
          <w:rFonts w:ascii="Arial" w:hAnsi="Arial" w:cs="Arial"/>
          <w:sz w:val="24"/>
          <w:szCs w:val="24"/>
        </w:rPr>
        <w:t xml:space="preserve"> in features</w:t>
      </w:r>
      <w:r w:rsidR="006C1790" w:rsidRPr="0078442F">
        <w:rPr>
          <w:rFonts w:ascii="Arial" w:hAnsi="Arial" w:cs="Arial"/>
          <w:sz w:val="24"/>
          <w:szCs w:val="24"/>
        </w:rPr>
        <w:t>, and explain why they need to be specific and unique in order to</w:t>
      </w:r>
      <w:r w:rsidRPr="0078442F">
        <w:rPr>
          <w:rFonts w:ascii="Arial" w:hAnsi="Arial" w:cs="Arial"/>
          <w:sz w:val="24"/>
          <w:szCs w:val="24"/>
        </w:rPr>
        <w:t xml:space="preserve"> justify your purchase under the sole source category.</w:t>
      </w:r>
    </w:p>
    <w:p w:rsidR="00CF05C7" w:rsidRPr="0078442F" w:rsidRDefault="00CF05C7" w:rsidP="00C86E26">
      <w:pPr>
        <w:spacing w:line="240" w:lineRule="auto"/>
        <w:contextualSpacing/>
        <w:rPr>
          <w:rFonts w:ascii="Arial" w:hAnsi="Arial" w:cs="Arial"/>
          <w:sz w:val="24"/>
          <w:szCs w:val="24"/>
        </w:rPr>
      </w:pPr>
    </w:p>
    <w:p w:rsidR="00CF05C7" w:rsidRPr="00413249" w:rsidRDefault="00CF05C7" w:rsidP="00CF05C7">
      <w:pPr>
        <w:spacing w:line="240" w:lineRule="auto"/>
        <w:contextualSpacing/>
        <w:rPr>
          <w:rFonts w:ascii="Arial" w:hAnsi="Arial" w:cs="Arial"/>
          <w:b/>
          <w:sz w:val="24"/>
          <w:szCs w:val="24"/>
          <w:u w:val="single"/>
        </w:rPr>
      </w:pPr>
      <w:r w:rsidRPr="00413249">
        <w:rPr>
          <w:rFonts w:ascii="Arial" w:hAnsi="Arial" w:cs="Arial"/>
          <w:b/>
          <w:sz w:val="24"/>
          <w:szCs w:val="24"/>
          <w:u w:val="single"/>
        </w:rPr>
        <w:t>Competing Products/Services</w:t>
      </w:r>
    </w:p>
    <w:p w:rsidR="006C1790" w:rsidRPr="0078442F" w:rsidRDefault="00CF05C7" w:rsidP="00C86E26">
      <w:pPr>
        <w:spacing w:line="240" w:lineRule="auto"/>
        <w:contextualSpacing/>
        <w:rPr>
          <w:rFonts w:ascii="Arial" w:hAnsi="Arial" w:cs="Arial"/>
          <w:sz w:val="24"/>
          <w:szCs w:val="24"/>
        </w:rPr>
      </w:pPr>
      <w:r w:rsidRPr="0078442F">
        <w:rPr>
          <w:rFonts w:ascii="Arial" w:hAnsi="Arial" w:cs="Arial"/>
          <w:sz w:val="24"/>
          <w:szCs w:val="24"/>
        </w:rPr>
        <w:t>You will provide possible vendors that provide similar items or items with similar functions.  Then, provide reasons that their products/se</w:t>
      </w:r>
      <w:r w:rsidR="006C1790" w:rsidRPr="0078442F">
        <w:rPr>
          <w:rFonts w:ascii="Arial" w:hAnsi="Arial" w:cs="Arial"/>
          <w:sz w:val="24"/>
          <w:szCs w:val="24"/>
        </w:rPr>
        <w:t>rvices are not satisfactory.</w:t>
      </w:r>
    </w:p>
    <w:p w:rsidR="006C1790" w:rsidRPr="0078442F" w:rsidRDefault="006C1790" w:rsidP="00C86E26">
      <w:pPr>
        <w:spacing w:line="240" w:lineRule="auto"/>
        <w:contextualSpacing/>
        <w:rPr>
          <w:rFonts w:ascii="Arial" w:hAnsi="Arial" w:cs="Arial"/>
          <w:sz w:val="24"/>
          <w:szCs w:val="24"/>
        </w:rPr>
      </w:pPr>
    </w:p>
    <w:p w:rsidR="006C1790" w:rsidRPr="00413249" w:rsidRDefault="00025D1A" w:rsidP="00C86E26">
      <w:pPr>
        <w:spacing w:line="240" w:lineRule="auto"/>
        <w:contextualSpacing/>
        <w:rPr>
          <w:rFonts w:ascii="Arial" w:hAnsi="Arial" w:cs="Arial"/>
          <w:b/>
          <w:sz w:val="24"/>
          <w:szCs w:val="24"/>
          <w:u w:val="single"/>
        </w:rPr>
      </w:pPr>
      <w:r w:rsidRPr="00413249">
        <w:rPr>
          <w:rFonts w:ascii="Arial" w:hAnsi="Arial" w:cs="Arial"/>
          <w:b/>
          <w:sz w:val="24"/>
          <w:szCs w:val="24"/>
          <w:u w:val="single"/>
        </w:rPr>
        <w:t>Applicable Justification</w:t>
      </w:r>
    </w:p>
    <w:p w:rsidR="000B41C5" w:rsidRPr="0078442F" w:rsidRDefault="00025D1A" w:rsidP="00C86E26">
      <w:pPr>
        <w:spacing w:line="240" w:lineRule="auto"/>
        <w:contextualSpacing/>
        <w:rPr>
          <w:rFonts w:ascii="Arial" w:hAnsi="Arial" w:cs="Arial"/>
          <w:sz w:val="24"/>
          <w:szCs w:val="24"/>
        </w:rPr>
      </w:pPr>
      <w:r>
        <w:rPr>
          <w:rFonts w:ascii="Arial" w:hAnsi="Arial" w:cs="Arial"/>
          <w:sz w:val="24"/>
          <w:szCs w:val="24"/>
        </w:rPr>
        <w:t xml:space="preserve">Checkmark the category best describe your justification.  </w:t>
      </w:r>
    </w:p>
    <w:p w:rsidR="00007308" w:rsidRPr="0078442F" w:rsidRDefault="00007308" w:rsidP="000B41C5">
      <w:pPr>
        <w:pStyle w:val="ListParagraph"/>
        <w:numPr>
          <w:ilvl w:val="0"/>
          <w:numId w:val="1"/>
        </w:numPr>
        <w:spacing w:line="240" w:lineRule="auto"/>
        <w:rPr>
          <w:rFonts w:ascii="Arial" w:hAnsi="Arial" w:cs="Arial"/>
          <w:sz w:val="24"/>
          <w:szCs w:val="24"/>
        </w:rPr>
      </w:pPr>
      <w:r w:rsidRPr="0078442F">
        <w:rPr>
          <w:rFonts w:ascii="Arial" w:hAnsi="Arial" w:cs="Arial"/>
          <w:sz w:val="24"/>
          <w:szCs w:val="24"/>
        </w:rPr>
        <w:t>Sole Vendor</w:t>
      </w:r>
    </w:p>
    <w:p w:rsidR="00007308" w:rsidRPr="0078442F" w:rsidRDefault="00007308" w:rsidP="00007308">
      <w:pPr>
        <w:pStyle w:val="ListParagraph"/>
        <w:spacing w:line="240" w:lineRule="auto"/>
        <w:rPr>
          <w:rFonts w:ascii="Arial" w:hAnsi="Arial" w:cs="Arial"/>
          <w:sz w:val="24"/>
          <w:szCs w:val="24"/>
        </w:rPr>
      </w:pPr>
      <w:r w:rsidRPr="0078442F">
        <w:rPr>
          <w:rFonts w:ascii="Arial" w:hAnsi="Arial" w:cs="Arial"/>
          <w:sz w:val="24"/>
          <w:szCs w:val="24"/>
        </w:rPr>
        <w:t xml:space="preserve">The named vendor is the only one that can produce required goods or services.  For example, the vendor may be a manufacturer of specialized equipment that is not </w:t>
      </w:r>
      <w:r w:rsidR="004167A9" w:rsidRPr="0078442F">
        <w:rPr>
          <w:rFonts w:ascii="Arial" w:hAnsi="Arial" w:cs="Arial"/>
          <w:sz w:val="24"/>
          <w:szCs w:val="24"/>
        </w:rPr>
        <w:t>available by any other vendors.</w:t>
      </w:r>
    </w:p>
    <w:p w:rsidR="00CE02A9" w:rsidRPr="0078442F" w:rsidRDefault="00CE02A9" w:rsidP="000B41C5">
      <w:pPr>
        <w:pStyle w:val="ListParagraph"/>
        <w:numPr>
          <w:ilvl w:val="0"/>
          <w:numId w:val="1"/>
        </w:numPr>
        <w:spacing w:line="240" w:lineRule="auto"/>
        <w:rPr>
          <w:rFonts w:ascii="Arial" w:hAnsi="Arial" w:cs="Arial"/>
          <w:sz w:val="24"/>
          <w:szCs w:val="24"/>
        </w:rPr>
      </w:pPr>
      <w:r w:rsidRPr="0078442F">
        <w:rPr>
          <w:rFonts w:ascii="Arial" w:hAnsi="Arial" w:cs="Arial"/>
          <w:sz w:val="24"/>
          <w:szCs w:val="24"/>
        </w:rPr>
        <w:t>Proprietary</w:t>
      </w:r>
    </w:p>
    <w:p w:rsidR="00796487" w:rsidRPr="0078442F" w:rsidRDefault="00CE02A9" w:rsidP="00CE02A9">
      <w:pPr>
        <w:pStyle w:val="ListParagraph"/>
        <w:spacing w:line="240" w:lineRule="auto"/>
        <w:rPr>
          <w:rFonts w:ascii="Arial" w:hAnsi="Arial" w:cs="Arial"/>
          <w:sz w:val="24"/>
          <w:szCs w:val="24"/>
        </w:rPr>
      </w:pPr>
      <w:r w:rsidRPr="0078442F">
        <w:rPr>
          <w:rFonts w:ascii="Arial" w:hAnsi="Arial" w:cs="Arial"/>
          <w:sz w:val="24"/>
          <w:szCs w:val="24"/>
        </w:rPr>
        <w:t>The named vendor is the only one that can provide required products or services</w:t>
      </w:r>
      <w:r w:rsidR="00007308" w:rsidRPr="0078442F">
        <w:rPr>
          <w:rFonts w:ascii="Arial" w:hAnsi="Arial" w:cs="Arial"/>
          <w:sz w:val="24"/>
          <w:szCs w:val="24"/>
        </w:rPr>
        <w:t xml:space="preserve"> that meets university requirements</w:t>
      </w:r>
      <w:r w:rsidRPr="0078442F">
        <w:rPr>
          <w:rFonts w:ascii="Arial" w:hAnsi="Arial" w:cs="Arial"/>
          <w:sz w:val="24"/>
          <w:szCs w:val="24"/>
        </w:rPr>
        <w:t xml:space="preserve">.  For example, </w:t>
      </w:r>
      <w:r w:rsidR="00796487" w:rsidRPr="0078442F">
        <w:rPr>
          <w:rFonts w:ascii="Arial" w:hAnsi="Arial" w:cs="Arial"/>
          <w:sz w:val="24"/>
          <w:szCs w:val="24"/>
        </w:rPr>
        <w:t>the vendor may be an only authorized distributor/service provider of particular products.</w:t>
      </w:r>
      <w:r w:rsidR="00675AEA" w:rsidRPr="0078442F">
        <w:rPr>
          <w:rFonts w:ascii="Arial" w:hAnsi="Arial" w:cs="Arial"/>
          <w:sz w:val="24"/>
          <w:szCs w:val="24"/>
        </w:rPr>
        <w:t xml:space="preserve">  </w:t>
      </w:r>
      <w:r w:rsidR="00377528">
        <w:rPr>
          <w:rFonts w:ascii="Arial" w:hAnsi="Arial" w:cs="Arial"/>
          <w:sz w:val="24"/>
          <w:szCs w:val="24"/>
        </w:rPr>
        <w:t>In the Further Clarification section, y</w:t>
      </w:r>
      <w:r w:rsidR="00675AEA" w:rsidRPr="0078442F">
        <w:rPr>
          <w:rFonts w:ascii="Arial" w:hAnsi="Arial" w:cs="Arial"/>
          <w:sz w:val="24"/>
          <w:szCs w:val="24"/>
        </w:rPr>
        <w:t>ou will need to explain how the requirements affect the vendor choice.</w:t>
      </w:r>
    </w:p>
    <w:p w:rsidR="00796487" w:rsidRPr="0078442F" w:rsidRDefault="00796487" w:rsidP="00796487">
      <w:pPr>
        <w:pStyle w:val="ListParagraph"/>
        <w:numPr>
          <w:ilvl w:val="0"/>
          <w:numId w:val="1"/>
        </w:numPr>
        <w:spacing w:line="240" w:lineRule="auto"/>
        <w:rPr>
          <w:rFonts w:ascii="Arial" w:hAnsi="Arial" w:cs="Arial"/>
          <w:sz w:val="24"/>
          <w:szCs w:val="24"/>
        </w:rPr>
      </w:pPr>
      <w:r w:rsidRPr="0078442F">
        <w:rPr>
          <w:rFonts w:ascii="Arial" w:hAnsi="Arial" w:cs="Arial"/>
          <w:sz w:val="24"/>
          <w:szCs w:val="24"/>
        </w:rPr>
        <w:t>Contractual</w:t>
      </w:r>
    </w:p>
    <w:p w:rsidR="0066579D" w:rsidRPr="0078442F" w:rsidRDefault="00007308" w:rsidP="00796487">
      <w:pPr>
        <w:pStyle w:val="ListParagraph"/>
        <w:spacing w:line="240" w:lineRule="auto"/>
        <w:rPr>
          <w:rFonts w:ascii="Arial" w:hAnsi="Arial" w:cs="Arial"/>
          <w:sz w:val="24"/>
          <w:szCs w:val="24"/>
        </w:rPr>
      </w:pPr>
      <w:r w:rsidRPr="0078442F">
        <w:rPr>
          <w:rFonts w:ascii="Arial" w:hAnsi="Arial" w:cs="Arial"/>
          <w:sz w:val="24"/>
          <w:szCs w:val="24"/>
        </w:rPr>
        <w:t>The named vendor needs to be utilized in compliance with the contract.</w:t>
      </w:r>
      <w:r w:rsidR="00796487" w:rsidRPr="0078442F">
        <w:rPr>
          <w:rFonts w:ascii="Arial" w:hAnsi="Arial" w:cs="Arial"/>
          <w:sz w:val="24"/>
          <w:szCs w:val="24"/>
        </w:rPr>
        <w:t xml:space="preserve">  For example, if </w:t>
      </w:r>
      <w:r w:rsidR="0066579D" w:rsidRPr="0078442F">
        <w:rPr>
          <w:rFonts w:ascii="Arial" w:hAnsi="Arial" w:cs="Arial"/>
          <w:sz w:val="24"/>
          <w:szCs w:val="24"/>
        </w:rPr>
        <w:t>you have</w:t>
      </w:r>
      <w:r w:rsidR="00796487" w:rsidRPr="0078442F">
        <w:rPr>
          <w:rFonts w:ascii="Arial" w:hAnsi="Arial" w:cs="Arial"/>
          <w:sz w:val="24"/>
          <w:szCs w:val="24"/>
        </w:rPr>
        <w:t xml:space="preserve"> a contract with a consulting firm, and the contract states that the firm will be using a software</w:t>
      </w:r>
      <w:r w:rsidR="0066579D" w:rsidRPr="0078442F">
        <w:rPr>
          <w:rFonts w:ascii="Arial" w:hAnsi="Arial" w:cs="Arial"/>
          <w:sz w:val="24"/>
          <w:szCs w:val="24"/>
        </w:rPr>
        <w:t xml:space="preserve"> developed by a particular vendor</w:t>
      </w:r>
      <w:r w:rsidRPr="0078442F">
        <w:rPr>
          <w:rFonts w:ascii="Arial" w:hAnsi="Arial" w:cs="Arial"/>
          <w:sz w:val="24"/>
          <w:szCs w:val="24"/>
        </w:rPr>
        <w:t xml:space="preserve"> for their </w:t>
      </w:r>
      <w:r w:rsidRPr="0078442F">
        <w:rPr>
          <w:rFonts w:ascii="Arial" w:hAnsi="Arial" w:cs="Arial"/>
          <w:sz w:val="24"/>
          <w:szCs w:val="24"/>
        </w:rPr>
        <w:lastRenderedPageBreak/>
        <w:t>analysis</w:t>
      </w:r>
      <w:r w:rsidR="0066579D" w:rsidRPr="0078442F">
        <w:rPr>
          <w:rFonts w:ascii="Arial" w:hAnsi="Arial" w:cs="Arial"/>
          <w:sz w:val="24"/>
          <w:szCs w:val="24"/>
        </w:rPr>
        <w:t>, the vendor will be used per the contract.</w:t>
      </w:r>
      <w:r w:rsidR="00377528">
        <w:rPr>
          <w:rFonts w:ascii="Arial" w:hAnsi="Arial" w:cs="Arial"/>
          <w:sz w:val="24"/>
          <w:szCs w:val="24"/>
        </w:rPr>
        <w:t xml:space="preserve">  In the Further Clarification section, y</w:t>
      </w:r>
      <w:r w:rsidR="00675AEA" w:rsidRPr="0078442F">
        <w:rPr>
          <w:rFonts w:ascii="Arial" w:hAnsi="Arial" w:cs="Arial"/>
          <w:sz w:val="24"/>
          <w:szCs w:val="24"/>
        </w:rPr>
        <w:t>ou will need to explain the contractual requirements.</w:t>
      </w:r>
    </w:p>
    <w:p w:rsidR="0066579D" w:rsidRPr="0078442F" w:rsidRDefault="0066579D" w:rsidP="0066579D">
      <w:pPr>
        <w:pStyle w:val="ListParagraph"/>
        <w:numPr>
          <w:ilvl w:val="0"/>
          <w:numId w:val="1"/>
        </w:numPr>
        <w:spacing w:line="240" w:lineRule="auto"/>
        <w:rPr>
          <w:rFonts w:ascii="Arial" w:hAnsi="Arial" w:cs="Arial"/>
          <w:sz w:val="24"/>
          <w:szCs w:val="24"/>
        </w:rPr>
      </w:pPr>
      <w:r w:rsidRPr="0078442F">
        <w:rPr>
          <w:rFonts w:ascii="Arial" w:hAnsi="Arial" w:cs="Arial"/>
          <w:sz w:val="24"/>
          <w:szCs w:val="24"/>
        </w:rPr>
        <w:t>Compatibility</w:t>
      </w:r>
    </w:p>
    <w:p w:rsidR="0066579D" w:rsidRPr="0078442F" w:rsidRDefault="007B2EBB" w:rsidP="0066579D">
      <w:pPr>
        <w:pStyle w:val="ListParagraph"/>
        <w:spacing w:line="240" w:lineRule="auto"/>
        <w:rPr>
          <w:rFonts w:ascii="Arial" w:hAnsi="Arial" w:cs="Arial"/>
          <w:sz w:val="24"/>
          <w:szCs w:val="24"/>
        </w:rPr>
      </w:pPr>
      <w:r w:rsidRPr="0078442F">
        <w:rPr>
          <w:rFonts w:ascii="Arial" w:hAnsi="Arial" w:cs="Arial"/>
          <w:sz w:val="24"/>
          <w:szCs w:val="24"/>
        </w:rPr>
        <w:t>The named vendor is the only one that can provide products or services that are compatible to the existing system or products.  For instance, if you are expanding the open space in the st</w:t>
      </w:r>
      <w:r w:rsidR="003F47FF">
        <w:rPr>
          <w:rFonts w:ascii="Arial" w:hAnsi="Arial" w:cs="Arial"/>
          <w:sz w:val="24"/>
          <w:szCs w:val="24"/>
        </w:rPr>
        <w:t>udent service center and need</w:t>
      </w:r>
      <w:r w:rsidRPr="0078442F">
        <w:rPr>
          <w:rFonts w:ascii="Arial" w:hAnsi="Arial" w:cs="Arial"/>
          <w:sz w:val="24"/>
          <w:szCs w:val="24"/>
        </w:rPr>
        <w:t xml:space="preserve"> additio</w:t>
      </w:r>
      <w:r w:rsidR="0002532C" w:rsidRPr="0078442F">
        <w:rPr>
          <w:rFonts w:ascii="Arial" w:hAnsi="Arial" w:cs="Arial"/>
          <w:sz w:val="24"/>
          <w:szCs w:val="24"/>
        </w:rPr>
        <w:t xml:space="preserve">nal furniture, the vendor that provided customized </w:t>
      </w:r>
      <w:r w:rsidR="003F47FF">
        <w:rPr>
          <w:rFonts w:ascii="Arial" w:hAnsi="Arial" w:cs="Arial"/>
          <w:sz w:val="24"/>
          <w:szCs w:val="24"/>
        </w:rPr>
        <w:t>furniture</w:t>
      </w:r>
      <w:r w:rsidR="0002532C" w:rsidRPr="0078442F">
        <w:rPr>
          <w:rFonts w:ascii="Arial" w:hAnsi="Arial" w:cs="Arial"/>
          <w:sz w:val="24"/>
          <w:szCs w:val="24"/>
        </w:rPr>
        <w:t xml:space="preserve"> previously may be used </w:t>
      </w:r>
      <w:r w:rsidR="003F47FF">
        <w:rPr>
          <w:rFonts w:ascii="Arial" w:hAnsi="Arial" w:cs="Arial"/>
          <w:sz w:val="24"/>
          <w:szCs w:val="24"/>
        </w:rPr>
        <w:t>the space will have the same type of furniture</w:t>
      </w:r>
      <w:r w:rsidR="0002532C" w:rsidRPr="0078442F">
        <w:rPr>
          <w:rFonts w:ascii="Arial" w:hAnsi="Arial" w:cs="Arial"/>
          <w:sz w:val="24"/>
          <w:szCs w:val="24"/>
        </w:rPr>
        <w:t>.</w:t>
      </w:r>
      <w:r w:rsidRPr="0078442F">
        <w:rPr>
          <w:rFonts w:ascii="Arial" w:hAnsi="Arial" w:cs="Arial"/>
          <w:sz w:val="24"/>
          <w:szCs w:val="24"/>
        </w:rPr>
        <w:t xml:space="preserve">  </w:t>
      </w:r>
      <w:r w:rsidR="00377528">
        <w:rPr>
          <w:rFonts w:ascii="Arial" w:hAnsi="Arial" w:cs="Arial"/>
          <w:sz w:val="24"/>
          <w:szCs w:val="24"/>
        </w:rPr>
        <w:t>In the Further Clarification section, y</w:t>
      </w:r>
      <w:r w:rsidR="0002532C" w:rsidRPr="0078442F">
        <w:rPr>
          <w:rFonts w:ascii="Arial" w:hAnsi="Arial" w:cs="Arial"/>
          <w:sz w:val="24"/>
          <w:szCs w:val="24"/>
        </w:rPr>
        <w:t xml:space="preserve">ou will need to explain why compatibility is critical.  </w:t>
      </w:r>
    </w:p>
    <w:p w:rsidR="00953B6C" w:rsidRPr="0078442F" w:rsidRDefault="004167A9" w:rsidP="00953B6C">
      <w:pPr>
        <w:pStyle w:val="ListParagraph"/>
        <w:numPr>
          <w:ilvl w:val="0"/>
          <w:numId w:val="1"/>
        </w:numPr>
        <w:spacing w:line="240" w:lineRule="auto"/>
        <w:rPr>
          <w:rFonts w:ascii="Arial" w:hAnsi="Arial" w:cs="Arial"/>
          <w:sz w:val="24"/>
          <w:szCs w:val="24"/>
        </w:rPr>
      </w:pPr>
      <w:r w:rsidRPr="0078442F">
        <w:rPr>
          <w:rFonts w:ascii="Arial" w:hAnsi="Arial" w:cs="Arial"/>
          <w:sz w:val="24"/>
          <w:szCs w:val="24"/>
        </w:rPr>
        <w:t>Best Value</w:t>
      </w:r>
    </w:p>
    <w:p w:rsidR="00C711F3" w:rsidRDefault="00953B6C" w:rsidP="00953B6C">
      <w:pPr>
        <w:pStyle w:val="ListParagraph"/>
        <w:spacing w:line="240" w:lineRule="auto"/>
        <w:rPr>
          <w:rFonts w:ascii="Arial" w:hAnsi="Arial" w:cs="Arial"/>
          <w:sz w:val="24"/>
          <w:szCs w:val="24"/>
        </w:rPr>
      </w:pPr>
      <w:r w:rsidRPr="0078442F">
        <w:rPr>
          <w:rFonts w:ascii="Arial" w:hAnsi="Arial" w:cs="Arial"/>
          <w:sz w:val="24"/>
          <w:szCs w:val="24"/>
        </w:rPr>
        <w:t xml:space="preserve">The </w:t>
      </w:r>
      <w:r w:rsidR="001967D8" w:rsidRPr="0078442F">
        <w:rPr>
          <w:rFonts w:ascii="Arial" w:hAnsi="Arial" w:cs="Arial"/>
          <w:sz w:val="24"/>
          <w:szCs w:val="24"/>
        </w:rPr>
        <w:t xml:space="preserve">named vendor </w:t>
      </w:r>
      <w:r w:rsidR="00024944">
        <w:rPr>
          <w:rFonts w:ascii="Arial" w:hAnsi="Arial" w:cs="Arial"/>
          <w:sz w:val="24"/>
          <w:szCs w:val="24"/>
        </w:rPr>
        <w:t>is the single supplier that meets the best value criteria in accordance with Te</w:t>
      </w:r>
      <w:r w:rsidR="002E2F41">
        <w:rPr>
          <w:rFonts w:ascii="Arial" w:hAnsi="Arial" w:cs="Arial"/>
          <w:sz w:val="24"/>
          <w:szCs w:val="24"/>
        </w:rPr>
        <w:t>x</w:t>
      </w:r>
      <w:r w:rsidR="00024944">
        <w:rPr>
          <w:rFonts w:ascii="Arial" w:hAnsi="Arial" w:cs="Arial"/>
          <w:sz w:val="24"/>
          <w:szCs w:val="24"/>
        </w:rPr>
        <w:t>as Education Code 51.9335(b).</w:t>
      </w:r>
      <w:r w:rsidR="00C711F3">
        <w:rPr>
          <w:rFonts w:ascii="Arial" w:hAnsi="Arial" w:cs="Arial"/>
          <w:sz w:val="24"/>
          <w:szCs w:val="24"/>
        </w:rPr>
        <w:t xml:space="preserve">  The following are the factors considered to determine “best value”:</w:t>
      </w:r>
    </w:p>
    <w:p w:rsidR="00C711F3" w:rsidRPr="00C711F3" w:rsidRDefault="00C711F3" w:rsidP="00C711F3">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18"/>
          <w:szCs w:val="18"/>
        </w:rPr>
      </w:pPr>
      <w:r>
        <w:rPr>
          <w:rFonts w:ascii="Arial" w:hAnsi="Arial" w:cs="Arial"/>
          <w:color w:val="000000"/>
          <w:sz w:val="18"/>
          <w:szCs w:val="18"/>
        </w:rPr>
        <w:tab/>
        <w:t xml:space="preserve">(1)  </w:t>
      </w:r>
      <w:proofErr w:type="gramStart"/>
      <w:r w:rsidRPr="00C711F3">
        <w:rPr>
          <w:rFonts w:ascii="Arial" w:hAnsi="Arial" w:cs="Arial"/>
          <w:color w:val="000000"/>
          <w:sz w:val="18"/>
          <w:szCs w:val="18"/>
        </w:rPr>
        <w:t>the</w:t>
      </w:r>
      <w:proofErr w:type="gramEnd"/>
      <w:r w:rsidRPr="00C711F3">
        <w:rPr>
          <w:rFonts w:ascii="Arial" w:hAnsi="Arial" w:cs="Arial"/>
          <w:color w:val="000000"/>
          <w:sz w:val="18"/>
          <w:szCs w:val="18"/>
        </w:rPr>
        <w:t xml:space="preserve"> purchase price;</w:t>
      </w:r>
    </w:p>
    <w:p w:rsidR="00C711F3" w:rsidRPr="00C711F3" w:rsidRDefault="00C711F3" w:rsidP="00C711F3">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18"/>
          <w:szCs w:val="18"/>
        </w:rPr>
      </w:pPr>
      <w:r>
        <w:rPr>
          <w:rFonts w:ascii="Arial" w:hAnsi="Arial" w:cs="Arial"/>
          <w:color w:val="000000"/>
          <w:sz w:val="18"/>
          <w:szCs w:val="18"/>
        </w:rPr>
        <w:tab/>
      </w:r>
      <w:r w:rsidRPr="00C711F3">
        <w:rPr>
          <w:rFonts w:ascii="Arial" w:hAnsi="Arial" w:cs="Arial"/>
          <w:color w:val="000000"/>
          <w:sz w:val="18"/>
          <w:szCs w:val="18"/>
        </w:rPr>
        <w:t xml:space="preserve">(2)  </w:t>
      </w:r>
      <w:proofErr w:type="gramStart"/>
      <w:r w:rsidRPr="00C711F3">
        <w:rPr>
          <w:rFonts w:ascii="Arial" w:hAnsi="Arial" w:cs="Arial"/>
          <w:color w:val="000000"/>
          <w:sz w:val="18"/>
          <w:szCs w:val="18"/>
        </w:rPr>
        <w:t>the</w:t>
      </w:r>
      <w:proofErr w:type="gramEnd"/>
      <w:r w:rsidRPr="00C711F3">
        <w:rPr>
          <w:rFonts w:ascii="Arial" w:hAnsi="Arial" w:cs="Arial"/>
          <w:color w:val="000000"/>
          <w:sz w:val="18"/>
          <w:szCs w:val="18"/>
        </w:rPr>
        <w:t xml:space="preserve"> reputation of the vendor and of the vendor's goods or services;</w:t>
      </w:r>
    </w:p>
    <w:p w:rsidR="00C711F3" w:rsidRPr="00C711F3" w:rsidRDefault="00C711F3" w:rsidP="00C711F3">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18"/>
          <w:szCs w:val="18"/>
        </w:rPr>
      </w:pPr>
      <w:r>
        <w:rPr>
          <w:rFonts w:ascii="Arial" w:hAnsi="Arial" w:cs="Arial"/>
          <w:color w:val="000000"/>
          <w:sz w:val="18"/>
          <w:szCs w:val="18"/>
        </w:rPr>
        <w:tab/>
      </w:r>
      <w:r w:rsidRPr="00C711F3">
        <w:rPr>
          <w:rFonts w:ascii="Arial" w:hAnsi="Arial" w:cs="Arial"/>
          <w:color w:val="000000"/>
          <w:sz w:val="18"/>
          <w:szCs w:val="18"/>
        </w:rPr>
        <w:t xml:space="preserve">(3)  </w:t>
      </w:r>
      <w:proofErr w:type="gramStart"/>
      <w:r w:rsidRPr="00C711F3">
        <w:rPr>
          <w:rFonts w:ascii="Arial" w:hAnsi="Arial" w:cs="Arial"/>
          <w:color w:val="000000"/>
          <w:sz w:val="18"/>
          <w:szCs w:val="18"/>
        </w:rPr>
        <w:t>the</w:t>
      </w:r>
      <w:proofErr w:type="gramEnd"/>
      <w:r w:rsidRPr="00C711F3">
        <w:rPr>
          <w:rFonts w:ascii="Arial" w:hAnsi="Arial" w:cs="Arial"/>
          <w:color w:val="000000"/>
          <w:sz w:val="18"/>
          <w:szCs w:val="18"/>
        </w:rPr>
        <w:t xml:space="preserve"> quality of the vendor's goods or services;</w:t>
      </w:r>
    </w:p>
    <w:p w:rsidR="00C711F3" w:rsidRPr="00C711F3" w:rsidRDefault="00C711F3" w:rsidP="00C711F3">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18"/>
          <w:szCs w:val="18"/>
        </w:rPr>
      </w:pPr>
      <w:r>
        <w:rPr>
          <w:rFonts w:ascii="Arial" w:hAnsi="Arial" w:cs="Arial"/>
          <w:color w:val="000000"/>
          <w:sz w:val="18"/>
          <w:szCs w:val="18"/>
        </w:rPr>
        <w:tab/>
      </w:r>
      <w:r w:rsidRPr="00C711F3">
        <w:rPr>
          <w:rFonts w:ascii="Arial" w:hAnsi="Arial" w:cs="Arial"/>
          <w:color w:val="000000"/>
          <w:sz w:val="18"/>
          <w:szCs w:val="18"/>
        </w:rPr>
        <w:t xml:space="preserve">(4)  </w:t>
      </w:r>
      <w:proofErr w:type="gramStart"/>
      <w:r w:rsidRPr="00C711F3">
        <w:rPr>
          <w:rFonts w:ascii="Arial" w:hAnsi="Arial" w:cs="Arial"/>
          <w:color w:val="000000"/>
          <w:sz w:val="18"/>
          <w:szCs w:val="18"/>
        </w:rPr>
        <w:t>the</w:t>
      </w:r>
      <w:proofErr w:type="gramEnd"/>
      <w:r w:rsidRPr="00C711F3">
        <w:rPr>
          <w:rFonts w:ascii="Arial" w:hAnsi="Arial" w:cs="Arial"/>
          <w:color w:val="000000"/>
          <w:sz w:val="18"/>
          <w:szCs w:val="18"/>
        </w:rPr>
        <w:t xml:space="preserve"> extent to which the goods or services meet the institution's needs;</w:t>
      </w:r>
    </w:p>
    <w:p w:rsidR="00C711F3" w:rsidRPr="00C711F3" w:rsidRDefault="00C711F3" w:rsidP="00C711F3">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18"/>
          <w:szCs w:val="18"/>
        </w:rPr>
      </w:pPr>
      <w:r>
        <w:rPr>
          <w:rFonts w:ascii="Arial" w:hAnsi="Arial" w:cs="Arial"/>
          <w:color w:val="000000"/>
          <w:sz w:val="18"/>
          <w:szCs w:val="18"/>
        </w:rPr>
        <w:tab/>
      </w:r>
      <w:r w:rsidRPr="00C711F3">
        <w:rPr>
          <w:rFonts w:ascii="Arial" w:hAnsi="Arial" w:cs="Arial"/>
          <w:color w:val="000000"/>
          <w:sz w:val="18"/>
          <w:szCs w:val="18"/>
        </w:rPr>
        <w:t xml:space="preserve">(5)  </w:t>
      </w:r>
      <w:proofErr w:type="gramStart"/>
      <w:r w:rsidRPr="00C711F3">
        <w:rPr>
          <w:rFonts w:ascii="Arial" w:hAnsi="Arial" w:cs="Arial"/>
          <w:color w:val="000000"/>
          <w:sz w:val="18"/>
          <w:szCs w:val="18"/>
        </w:rPr>
        <w:t>the</w:t>
      </w:r>
      <w:proofErr w:type="gramEnd"/>
      <w:r w:rsidRPr="00C711F3">
        <w:rPr>
          <w:rFonts w:ascii="Arial" w:hAnsi="Arial" w:cs="Arial"/>
          <w:color w:val="000000"/>
          <w:sz w:val="18"/>
          <w:szCs w:val="18"/>
        </w:rPr>
        <w:t xml:space="preserve"> vendor's past relationship with the institution;</w:t>
      </w:r>
    </w:p>
    <w:p w:rsidR="00C711F3" w:rsidRPr="00C711F3" w:rsidRDefault="00C711F3" w:rsidP="00C711F3">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64"/>
        <w:rPr>
          <w:rFonts w:ascii="Arial" w:hAnsi="Arial" w:cs="Arial"/>
          <w:color w:val="000000"/>
          <w:sz w:val="18"/>
          <w:szCs w:val="18"/>
        </w:rPr>
      </w:pPr>
      <w:r>
        <w:rPr>
          <w:rFonts w:ascii="Arial" w:hAnsi="Arial" w:cs="Arial"/>
          <w:color w:val="000000"/>
          <w:sz w:val="18"/>
          <w:szCs w:val="18"/>
        </w:rPr>
        <w:tab/>
      </w:r>
      <w:r w:rsidRPr="00C711F3">
        <w:rPr>
          <w:rFonts w:ascii="Arial" w:hAnsi="Arial" w:cs="Arial"/>
          <w:color w:val="000000"/>
          <w:sz w:val="18"/>
          <w:szCs w:val="18"/>
        </w:rPr>
        <w:t xml:space="preserve">(6)  </w:t>
      </w:r>
      <w:proofErr w:type="gramStart"/>
      <w:r w:rsidRPr="00C711F3">
        <w:rPr>
          <w:rFonts w:ascii="Arial" w:hAnsi="Arial" w:cs="Arial"/>
          <w:color w:val="000000"/>
          <w:sz w:val="18"/>
          <w:szCs w:val="18"/>
        </w:rPr>
        <w:t>the</w:t>
      </w:r>
      <w:proofErr w:type="gramEnd"/>
      <w:r w:rsidRPr="00C711F3">
        <w:rPr>
          <w:rFonts w:ascii="Arial" w:hAnsi="Arial" w:cs="Arial"/>
          <w:color w:val="000000"/>
          <w:sz w:val="18"/>
          <w:szCs w:val="18"/>
        </w:rPr>
        <w:t xml:space="preserve"> impact on the ability of the institution to comply with laws and rules relating to historically underutilized businesses and to the procurement of goods and services from persons with disabilities;</w:t>
      </w:r>
    </w:p>
    <w:p w:rsidR="00C711F3" w:rsidRPr="00C711F3" w:rsidRDefault="00C711F3" w:rsidP="00C711F3">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18"/>
          <w:szCs w:val="18"/>
        </w:rPr>
      </w:pPr>
      <w:r>
        <w:rPr>
          <w:rFonts w:ascii="Arial" w:hAnsi="Arial" w:cs="Arial"/>
          <w:color w:val="000000"/>
          <w:sz w:val="18"/>
          <w:szCs w:val="18"/>
        </w:rPr>
        <w:tab/>
      </w:r>
      <w:r w:rsidRPr="00C711F3">
        <w:rPr>
          <w:rFonts w:ascii="Arial" w:hAnsi="Arial" w:cs="Arial"/>
          <w:color w:val="000000"/>
          <w:sz w:val="18"/>
          <w:szCs w:val="18"/>
        </w:rPr>
        <w:t xml:space="preserve">(7)  </w:t>
      </w:r>
      <w:proofErr w:type="gramStart"/>
      <w:r w:rsidRPr="00C711F3">
        <w:rPr>
          <w:rFonts w:ascii="Arial" w:hAnsi="Arial" w:cs="Arial"/>
          <w:color w:val="000000"/>
          <w:sz w:val="18"/>
          <w:szCs w:val="18"/>
        </w:rPr>
        <w:t>the</w:t>
      </w:r>
      <w:proofErr w:type="gramEnd"/>
      <w:r w:rsidRPr="00C711F3">
        <w:rPr>
          <w:rFonts w:ascii="Arial" w:hAnsi="Arial" w:cs="Arial"/>
          <w:color w:val="000000"/>
          <w:sz w:val="18"/>
          <w:szCs w:val="18"/>
        </w:rPr>
        <w:t xml:space="preserve"> total long-term cost to the institution of acquiring the vendor's goods or services;</w:t>
      </w:r>
    </w:p>
    <w:p w:rsidR="00C711F3" w:rsidRPr="00C711F3" w:rsidRDefault="00C711F3" w:rsidP="00C711F3">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18"/>
          <w:szCs w:val="18"/>
        </w:rPr>
      </w:pPr>
      <w:r>
        <w:rPr>
          <w:rFonts w:ascii="Arial" w:hAnsi="Arial" w:cs="Arial"/>
          <w:color w:val="000000"/>
          <w:sz w:val="18"/>
          <w:szCs w:val="18"/>
        </w:rPr>
        <w:tab/>
      </w:r>
      <w:r w:rsidRPr="00C711F3">
        <w:rPr>
          <w:rFonts w:ascii="Arial" w:hAnsi="Arial" w:cs="Arial"/>
          <w:color w:val="000000"/>
          <w:sz w:val="18"/>
          <w:szCs w:val="18"/>
        </w:rPr>
        <w:t xml:space="preserve">(8)  </w:t>
      </w:r>
      <w:proofErr w:type="gramStart"/>
      <w:r w:rsidRPr="00C711F3">
        <w:rPr>
          <w:rFonts w:ascii="Arial" w:hAnsi="Arial" w:cs="Arial"/>
          <w:color w:val="000000"/>
          <w:sz w:val="18"/>
          <w:szCs w:val="18"/>
        </w:rPr>
        <w:t>any</w:t>
      </w:r>
      <w:proofErr w:type="gramEnd"/>
      <w:r w:rsidRPr="00C711F3">
        <w:rPr>
          <w:rFonts w:ascii="Arial" w:hAnsi="Arial" w:cs="Arial"/>
          <w:color w:val="000000"/>
          <w:sz w:val="18"/>
          <w:szCs w:val="18"/>
        </w:rPr>
        <w:t xml:space="preserve"> other relevant factor that a private business entity would consider in selecting a vendor;  and</w:t>
      </w:r>
    </w:p>
    <w:p w:rsidR="00C711F3" w:rsidRPr="00C711F3" w:rsidRDefault="00C711F3" w:rsidP="00C711F3">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64"/>
        <w:rPr>
          <w:rFonts w:ascii="Arial" w:hAnsi="Arial" w:cs="Arial"/>
          <w:color w:val="000000"/>
          <w:sz w:val="18"/>
          <w:szCs w:val="18"/>
        </w:rPr>
      </w:pPr>
      <w:r>
        <w:rPr>
          <w:rFonts w:ascii="Arial" w:hAnsi="Arial" w:cs="Arial"/>
          <w:color w:val="000000"/>
          <w:sz w:val="18"/>
          <w:szCs w:val="18"/>
        </w:rPr>
        <w:tab/>
      </w:r>
      <w:r w:rsidRPr="00C711F3">
        <w:rPr>
          <w:rFonts w:ascii="Arial" w:hAnsi="Arial" w:cs="Arial"/>
          <w:color w:val="000000"/>
          <w:sz w:val="18"/>
          <w:szCs w:val="18"/>
        </w:rPr>
        <w:t xml:space="preserve">(9)  </w:t>
      </w:r>
      <w:proofErr w:type="gramStart"/>
      <w:r w:rsidRPr="00C711F3">
        <w:rPr>
          <w:rFonts w:ascii="Arial" w:hAnsi="Arial" w:cs="Arial"/>
          <w:color w:val="000000"/>
          <w:sz w:val="18"/>
          <w:szCs w:val="18"/>
        </w:rPr>
        <w:t>the</w:t>
      </w:r>
      <w:proofErr w:type="gramEnd"/>
      <w:r w:rsidRPr="00C711F3">
        <w:rPr>
          <w:rFonts w:ascii="Arial" w:hAnsi="Arial" w:cs="Arial"/>
          <w:color w:val="000000"/>
          <w:sz w:val="18"/>
          <w:szCs w:val="18"/>
        </w:rPr>
        <w:t xml:space="preserve"> use of material in construction or repair to real property that is not proprietary to a single vendor unless the institution provides written justification in the request for bids for use of the unique material specified.</w:t>
      </w:r>
    </w:p>
    <w:p w:rsidR="00C711F3" w:rsidRDefault="00C711F3" w:rsidP="00953B6C">
      <w:pPr>
        <w:pStyle w:val="ListParagraph"/>
        <w:spacing w:line="240" w:lineRule="auto"/>
        <w:rPr>
          <w:rFonts w:ascii="Arial" w:hAnsi="Arial" w:cs="Arial"/>
          <w:sz w:val="24"/>
          <w:szCs w:val="24"/>
        </w:rPr>
      </w:pPr>
    </w:p>
    <w:p w:rsidR="00953B6C" w:rsidRDefault="00675AEA" w:rsidP="00953B6C">
      <w:pPr>
        <w:pStyle w:val="ListParagraph"/>
        <w:spacing w:line="240" w:lineRule="auto"/>
        <w:rPr>
          <w:rFonts w:ascii="Arial" w:hAnsi="Arial" w:cs="Arial"/>
          <w:sz w:val="24"/>
          <w:szCs w:val="24"/>
        </w:rPr>
      </w:pPr>
      <w:r w:rsidRPr="0078442F">
        <w:rPr>
          <w:rFonts w:ascii="Arial" w:hAnsi="Arial" w:cs="Arial"/>
          <w:sz w:val="24"/>
          <w:szCs w:val="24"/>
        </w:rPr>
        <w:t>For example, your depar</w:t>
      </w:r>
      <w:r w:rsidR="00A11A32" w:rsidRPr="0078442F">
        <w:rPr>
          <w:rFonts w:ascii="Arial" w:hAnsi="Arial" w:cs="Arial"/>
          <w:sz w:val="24"/>
          <w:szCs w:val="24"/>
        </w:rPr>
        <w:t>tment has a database currently used by system-wide users.  To change the vendo</w:t>
      </w:r>
      <w:r w:rsidR="00826851" w:rsidRPr="0078442F">
        <w:rPr>
          <w:rFonts w:ascii="Arial" w:hAnsi="Arial" w:cs="Arial"/>
          <w:sz w:val="24"/>
          <w:szCs w:val="24"/>
        </w:rPr>
        <w:t xml:space="preserve">r, considerable hours/costs are needed to research, modify, communicate, test, implement, and provide training for the new vendor products/services.  There may be a significant </w:t>
      </w:r>
      <w:r w:rsidR="00C711F3">
        <w:rPr>
          <w:rFonts w:ascii="Arial" w:hAnsi="Arial" w:cs="Arial"/>
          <w:sz w:val="24"/>
          <w:szCs w:val="24"/>
        </w:rPr>
        <w:t xml:space="preserve">adversities for business </w:t>
      </w:r>
      <w:r w:rsidR="00826851" w:rsidRPr="0078442F">
        <w:rPr>
          <w:rFonts w:ascii="Arial" w:hAnsi="Arial" w:cs="Arial"/>
          <w:sz w:val="24"/>
          <w:szCs w:val="24"/>
        </w:rPr>
        <w:t>operations duri</w:t>
      </w:r>
      <w:r w:rsidR="00377528">
        <w:rPr>
          <w:rFonts w:ascii="Arial" w:hAnsi="Arial" w:cs="Arial"/>
          <w:sz w:val="24"/>
          <w:szCs w:val="24"/>
        </w:rPr>
        <w:t>ng the implementation period.  In the Further Clarification section, y</w:t>
      </w:r>
      <w:r w:rsidR="00826851" w:rsidRPr="0078442F">
        <w:rPr>
          <w:rFonts w:ascii="Arial" w:hAnsi="Arial" w:cs="Arial"/>
          <w:sz w:val="24"/>
          <w:szCs w:val="24"/>
        </w:rPr>
        <w:t>ou will need to provide a detailed c</w:t>
      </w:r>
      <w:r w:rsidR="0078442F" w:rsidRPr="0078442F">
        <w:rPr>
          <w:rFonts w:ascii="Arial" w:hAnsi="Arial" w:cs="Arial"/>
          <w:sz w:val="24"/>
          <w:szCs w:val="24"/>
        </w:rPr>
        <w:t>ost and other value analysis and explain risks or consequences for not using the vendor.</w:t>
      </w:r>
    </w:p>
    <w:p w:rsidR="00EB2275" w:rsidRDefault="00EB2275" w:rsidP="00EB2275">
      <w:pPr>
        <w:spacing w:line="240" w:lineRule="auto"/>
        <w:rPr>
          <w:rFonts w:ascii="Arial" w:hAnsi="Arial" w:cs="Arial"/>
          <w:sz w:val="24"/>
          <w:szCs w:val="24"/>
        </w:rPr>
      </w:pPr>
    </w:p>
    <w:p w:rsidR="00413249" w:rsidRPr="00413249" w:rsidRDefault="00413249" w:rsidP="00413249">
      <w:pPr>
        <w:spacing w:line="240" w:lineRule="auto"/>
        <w:ind w:firstLine="720"/>
        <w:contextualSpacing/>
        <w:rPr>
          <w:rFonts w:ascii="Arial" w:hAnsi="Arial" w:cs="Arial"/>
          <w:sz w:val="24"/>
          <w:szCs w:val="24"/>
        </w:rPr>
      </w:pPr>
      <w:r>
        <w:rPr>
          <w:rFonts w:ascii="Arial" w:hAnsi="Arial" w:cs="Arial"/>
          <w:sz w:val="24"/>
          <w:szCs w:val="24"/>
        </w:rPr>
        <w:t xml:space="preserve">Note for </w:t>
      </w:r>
      <w:r w:rsidRPr="00413249">
        <w:rPr>
          <w:rFonts w:ascii="Arial" w:hAnsi="Arial" w:cs="Arial"/>
          <w:sz w:val="24"/>
          <w:szCs w:val="24"/>
        </w:rPr>
        <w:t>Construction Contracts</w:t>
      </w:r>
      <w:r>
        <w:rPr>
          <w:rFonts w:ascii="Arial" w:hAnsi="Arial" w:cs="Arial"/>
          <w:sz w:val="24"/>
          <w:szCs w:val="24"/>
        </w:rPr>
        <w:t>:</w:t>
      </w:r>
    </w:p>
    <w:p w:rsidR="00EB2275" w:rsidRPr="00B46DD3" w:rsidRDefault="00EB2275" w:rsidP="00413249">
      <w:pPr>
        <w:spacing w:line="240" w:lineRule="auto"/>
        <w:ind w:left="720"/>
        <w:contextualSpacing/>
        <w:rPr>
          <w:rFonts w:ascii="Arial" w:hAnsi="Arial" w:cs="Arial"/>
          <w:sz w:val="24"/>
          <w:szCs w:val="24"/>
        </w:rPr>
      </w:pPr>
      <w:r w:rsidRPr="00B46DD3">
        <w:rPr>
          <w:rFonts w:ascii="Arial" w:hAnsi="Arial" w:cs="Arial"/>
          <w:sz w:val="24"/>
          <w:szCs w:val="24"/>
        </w:rPr>
        <w:t>All contracts for construction must be proceeded in accordance with Texas Education Code 51.778.  Accordingly, sole source justification</w:t>
      </w:r>
      <w:r w:rsidR="00A31493" w:rsidRPr="00B46DD3">
        <w:rPr>
          <w:rFonts w:ascii="Arial" w:hAnsi="Arial" w:cs="Arial"/>
          <w:sz w:val="24"/>
          <w:szCs w:val="24"/>
        </w:rPr>
        <w:t>s</w:t>
      </w:r>
      <w:r w:rsidRPr="00B46DD3">
        <w:rPr>
          <w:rFonts w:ascii="Arial" w:hAnsi="Arial" w:cs="Arial"/>
          <w:sz w:val="24"/>
          <w:szCs w:val="24"/>
        </w:rPr>
        <w:t xml:space="preserve"> may not be accepted.</w:t>
      </w:r>
    </w:p>
    <w:p w:rsidR="00EB2275" w:rsidRPr="00B46DD3" w:rsidRDefault="00EB2275" w:rsidP="00413249">
      <w:pPr>
        <w:pStyle w:val="left"/>
        <w:ind w:firstLine="720"/>
        <w:rPr>
          <w:rFonts w:ascii="Arial" w:hAnsi="Arial" w:cs="Arial"/>
          <w:b/>
          <w:bCs/>
          <w:color w:val="000000"/>
          <w:sz w:val="22"/>
          <w:szCs w:val="22"/>
        </w:rPr>
      </w:pPr>
      <w:r w:rsidRPr="00B46DD3">
        <w:rPr>
          <w:rFonts w:ascii="Arial" w:hAnsi="Arial" w:cs="Arial"/>
          <w:bCs/>
          <w:color w:val="000000"/>
          <w:sz w:val="22"/>
          <w:szCs w:val="22"/>
        </w:rPr>
        <w:t>Sec. 51.778.  COMPETITIVE BIDDING ON CONTRACTS</w:t>
      </w:r>
      <w:r w:rsidRPr="00B46DD3">
        <w:rPr>
          <w:rFonts w:ascii="Arial" w:hAnsi="Arial" w:cs="Arial"/>
          <w:b/>
          <w:bCs/>
          <w:color w:val="000000"/>
          <w:sz w:val="22"/>
          <w:szCs w:val="22"/>
        </w:rPr>
        <w:t xml:space="preserve">.  </w:t>
      </w:r>
    </w:p>
    <w:p w:rsidR="00413249" w:rsidRPr="00413249" w:rsidRDefault="00EB2275" w:rsidP="008A75B5">
      <w:pPr>
        <w:pStyle w:val="left"/>
        <w:numPr>
          <w:ilvl w:val="0"/>
          <w:numId w:val="4"/>
        </w:numPr>
        <w:spacing w:line="240" w:lineRule="auto"/>
        <w:rPr>
          <w:rFonts w:ascii="Arial" w:hAnsi="Arial" w:cs="Arial"/>
          <w:sz w:val="22"/>
          <w:szCs w:val="22"/>
        </w:rPr>
      </w:pPr>
      <w:r w:rsidRPr="00413249">
        <w:rPr>
          <w:rFonts w:ascii="Arial" w:hAnsi="Arial" w:cs="Arial"/>
          <w:color w:val="000000"/>
          <w:sz w:val="22"/>
          <w:szCs w:val="22"/>
        </w:rPr>
        <w:t xml:space="preserve">Except as otherwise provided by this subchapter, all contracts for the construction or erection of permanent improvements at an institution are void unless made after advertising for bids for the contracts in a manner prescribed by </w:t>
      </w:r>
      <w:r w:rsidRPr="00413249">
        <w:rPr>
          <w:rFonts w:ascii="Arial" w:hAnsi="Arial" w:cs="Arial"/>
          <w:color w:val="000000"/>
          <w:sz w:val="22"/>
          <w:szCs w:val="22"/>
        </w:rPr>
        <w:lastRenderedPageBreak/>
        <w:t>the institution's board, receiving sealed competitive bids, and awarding of the contract to the lowest responsible bidder by the board.</w:t>
      </w:r>
    </w:p>
    <w:p w:rsidR="00EB2275" w:rsidRPr="008D0F4C" w:rsidRDefault="00EB2275" w:rsidP="00666E3A">
      <w:pPr>
        <w:pStyle w:val="left"/>
        <w:numPr>
          <w:ilvl w:val="0"/>
          <w:numId w:val="4"/>
        </w:numPr>
        <w:spacing w:line="240" w:lineRule="auto"/>
        <w:rPr>
          <w:rFonts w:ascii="Arial" w:hAnsi="Arial" w:cs="Arial"/>
        </w:rPr>
      </w:pPr>
      <w:r w:rsidRPr="008D0F4C">
        <w:rPr>
          <w:rFonts w:ascii="Arial" w:hAnsi="Arial" w:cs="Arial"/>
          <w:color w:val="000000"/>
          <w:sz w:val="22"/>
          <w:szCs w:val="22"/>
        </w:rPr>
        <w:t>If a contract awarded under sealed competitive bidding is to be recommended for award to other than the lowest bidder, any bidder making a lower bid than the recommended bid shall be notified of the recommendation for award and shall be allowed an opportunity before the award to present evidence to the board or its designated representative as to the responsibility of that bidder</w:t>
      </w:r>
      <w:r w:rsidR="008D0F4C">
        <w:rPr>
          <w:rFonts w:ascii="Arial" w:hAnsi="Arial" w:cs="Arial"/>
          <w:color w:val="000000"/>
          <w:sz w:val="22"/>
          <w:szCs w:val="22"/>
        </w:rPr>
        <w:t>.</w:t>
      </w:r>
    </w:p>
    <w:p w:rsidR="007E48C1" w:rsidRDefault="007E48C1" w:rsidP="007E48C1">
      <w:pPr>
        <w:spacing w:line="240" w:lineRule="auto"/>
        <w:rPr>
          <w:rFonts w:ascii="Arial" w:hAnsi="Arial" w:cs="Arial"/>
          <w:sz w:val="24"/>
          <w:szCs w:val="24"/>
        </w:rPr>
      </w:pPr>
    </w:p>
    <w:p w:rsidR="00796487" w:rsidRPr="00413249" w:rsidRDefault="007E48C1" w:rsidP="007E48C1">
      <w:pPr>
        <w:spacing w:line="240" w:lineRule="auto"/>
        <w:contextualSpacing/>
        <w:rPr>
          <w:rFonts w:ascii="Arial" w:hAnsi="Arial" w:cs="Arial"/>
          <w:b/>
          <w:sz w:val="24"/>
          <w:szCs w:val="24"/>
          <w:u w:val="single"/>
        </w:rPr>
      </w:pPr>
      <w:r w:rsidRPr="00413249">
        <w:rPr>
          <w:rFonts w:ascii="Arial" w:hAnsi="Arial" w:cs="Arial"/>
          <w:b/>
          <w:sz w:val="24"/>
          <w:szCs w:val="24"/>
          <w:u w:val="single"/>
        </w:rPr>
        <w:t>Further Clarification</w:t>
      </w:r>
      <w:r w:rsidR="004B3F80" w:rsidRPr="00413249">
        <w:rPr>
          <w:rFonts w:ascii="Arial" w:hAnsi="Arial" w:cs="Arial"/>
          <w:b/>
          <w:sz w:val="24"/>
          <w:szCs w:val="24"/>
          <w:u w:val="single"/>
        </w:rPr>
        <w:t xml:space="preserve"> (</w:t>
      </w:r>
      <w:r w:rsidR="004B3F80" w:rsidRPr="00413249">
        <w:rPr>
          <w:rFonts w:ascii="Arial" w:hAnsi="Arial" w:cs="Arial"/>
          <w:b/>
          <w:color w:val="FF0000"/>
          <w:sz w:val="24"/>
          <w:szCs w:val="24"/>
          <w:u w:val="single"/>
        </w:rPr>
        <w:t>Required</w:t>
      </w:r>
      <w:r w:rsidR="004B3F80" w:rsidRPr="00413249">
        <w:rPr>
          <w:rFonts w:ascii="Arial" w:hAnsi="Arial" w:cs="Arial"/>
          <w:b/>
          <w:sz w:val="24"/>
          <w:szCs w:val="24"/>
          <w:u w:val="single"/>
        </w:rPr>
        <w:t>)</w:t>
      </w:r>
    </w:p>
    <w:p w:rsidR="007E48C1" w:rsidRPr="007E48C1" w:rsidRDefault="007E48C1" w:rsidP="007E48C1">
      <w:pPr>
        <w:spacing w:line="240" w:lineRule="auto"/>
        <w:contextualSpacing/>
        <w:rPr>
          <w:rFonts w:ascii="Arial" w:hAnsi="Arial" w:cs="Arial"/>
          <w:sz w:val="24"/>
          <w:szCs w:val="24"/>
        </w:rPr>
      </w:pPr>
      <w:r w:rsidRPr="0078442F">
        <w:rPr>
          <w:rFonts w:ascii="Arial" w:hAnsi="Arial" w:cs="Arial"/>
          <w:sz w:val="24"/>
          <w:szCs w:val="24"/>
        </w:rPr>
        <w:t xml:space="preserve">This is where you </w:t>
      </w:r>
      <w:r>
        <w:rPr>
          <w:rFonts w:ascii="Arial" w:hAnsi="Arial" w:cs="Arial"/>
          <w:sz w:val="24"/>
          <w:szCs w:val="24"/>
        </w:rPr>
        <w:t>provide additional explanation for the justification reason you selected (i.e., Sole Vendor, Proprietary, Contractual, Compatibility, or Best Value).  Provide detailed and through explanations to substantiate your justification.</w:t>
      </w:r>
      <w:r w:rsidR="004B3F80">
        <w:rPr>
          <w:rFonts w:ascii="Arial" w:hAnsi="Arial" w:cs="Arial"/>
          <w:sz w:val="24"/>
          <w:szCs w:val="24"/>
        </w:rPr>
        <w:t xml:space="preserve">  The department must complete the information in the Further Clarification field.  If the information is missing, Purchasing will send back the justification request to the department.</w:t>
      </w:r>
    </w:p>
    <w:p w:rsidR="00614893" w:rsidRPr="0078442F" w:rsidRDefault="00614893" w:rsidP="0078442F">
      <w:pPr>
        <w:spacing w:line="240" w:lineRule="auto"/>
        <w:contextualSpacing/>
        <w:rPr>
          <w:rFonts w:ascii="Arial" w:hAnsi="Arial" w:cs="Arial"/>
          <w:sz w:val="24"/>
          <w:szCs w:val="24"/>
        </w:rPr>
      </w:pPr>
    </w:p>
    <w:p w:rsidR="00CF05C7" w:rsidRPr="00CF05C7" w:rsidRDefault="00024944" w:rsidP="00024944">
      <w:pPr>
        <w:spacing w:line="240" w:lineRule="auto"/>
      </w:pPr>
      <w:r>
        <w:t>The form should be completed and e-mailed to</w:t>
      </w:r>
      <w:r w:rsidR="00871F7E">
        <w:t xml:space="preserve"> </w:t>
      </w:r>
      <w:r w:rsidR="00AB1813">
        <w:t xml:space="preserve">the appropriate Purchasing e-mail box for the buyers assigned to your College/Division (see </w:t>
      </w:r>
      <w:hyperlink r:id="rId8" w:history="1">
        <w:r w:rsidR="00AB1813" w:rsidRPr="00E67396">
          <w:rPr>
            <w:rStyle w:val="Hyperlink"/>
          </w:rPr>
          <w:t>https://uh.edu/office-of-finance/purchasing/faculty-staff-resources/buyer-designations/</w:t>
        </w:r>
      </w:hyperlink>
      <w:r w:rsidR="00AB1813">
        <w:t xml:space="preserve"> for appropriate Purchasing e-mail address).</w:t>
      </w:r>
    </w:p>
    <w:sectPr w:rsidR="00CF05C7" w:rsidRPr="00CF05C7" w:rsidSect="0078442F">
      <w:footerReference w:type="default" r:id="rId9"/>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BF9" w:rsidRDefault="00D76BF9" w:rsidP="00CF0C0E">
      <w:pPr>
        <w:spacing w:after="0" w:line="240" w:lineRule="auto"/>
      </w:pPr>
      <w:r>
        <w:separator/>
      </w:r>
    </w:p>
  </w:endnote>
  <w:endnote w:type="continuationSeparator" w:id="0">
    <w:p w:rsidR="00D76BF9" w:rsidRDefault="00D76BF9" w:rsidP="00CF0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F2A" w:rsidRDefault="00774F2A">
    <w:pPr>
      <w:pStyle w:val="Footer"/>
    </w:pPr>
    <w:r>
      <w:t>03/</w:t>
    </w:r>
    <w:r w:rsidR="00576A55">
      <w:t>26</w:t>
    </w:r>
    <w:r>
      <w:t>/20</w:t>
    </w:r>
  </w:p>
  <w:p w:rsidR="00CF0C0E" w:rsidRDefault="00CF0C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BF9" w:rsidRDefault="00D76BF9" w:rsidP="00CF0C0E">
      <w:pPr>
        <w:spacing w:after="0" w:line="240" w:lineRule="auto"/>
      </w:pPr>
      <w:r>
        <w:separator/>
      </w:r>
    </w:p>
  </w:footnote>
  <w:footnote w:type="continuationSeparator" w:id="0">
    <w:p w:rsidR="00D76BF9" w:rsidRDefault="00D76BF9" w:rsidP="00CF0C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63413"/>
    <w:multiLevelType w:val="hybridMultilevel"/>
    <w:tmpl w:val="F86267D6"/>
    <w:lvl w:ilvl="0" w:tplc="D458DF3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F3667EE"/>
    <w:multiLevelType w:val="hybridMultilevel"/>
    <w:tmpl w:val="599C0D02"/>
    <w:lvl w:ilvl="0" w:tplc="6544363E">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2FF51005"/>
    <w:multiLevelType w:val="hybridMultilevel"/>
    <w:tmpl w:val="CCE4EAF4"/>
    <w:lvl w:ilvl="0" w:tplc="3F7E221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AE75F6A"/>
    <w:multiLevelType w:val="hybridMultilevel"/>
    <w:tmpl w:val="BEF8AF10"/>
    <w:lvl w:ilvl="0" w:tplc="8E06070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E26"/>
    <w:rsid w:val="00007308"/>
    <w:rsid w:val="00024944"/>
    <w:rsid w:val="0002532C"/>
    <w:rsid w:val="00025D1A"/>
    <w:rsid w:val="000B41C5"/>
    <w:rsid w:val="001967D8"/>
    <w:rsid w:val="002A6DF3"/>
    <w:rsid w:val="002E2F41"/>
    <w:rsid w:val="00305767"/>
    <w:rsid w:val="003522B3"/>
    <w:rsid w:val="00377528"/>
    <w:rsid w:val="003F47FF"/>
    <w:rsid w:val="00413249"/>
    <w:rsid w:val="004167A9"/>
    <w:rsid w:val="004B3F80"/>
    <w:rsid w:val="004B5F91"/>
    <w:rsid w:val="0051721C"/>
    <w:rsid w:val="00576A55"/>
    <w:rsid w:val="005B7A11"/>
    <w:rsid w:val="00614893"/>
    <w:rsid w:val="00623E9D"/>
    <w:rsid w:val="0066579D"/>
    <w:rsid w:val="00675AEA"/>
    <w:rsid w:val="006C1790"/>
    <w:rsid w:val="00774F2A"/>
    <w:rsid w:val="0078442F"/>
    <w:rsid w:val="00796487"/>
    <w:rsid w:val="007B2EBB"/>
    <w:rsid w:val="007E48C1"/>
    <w:rsid w:val="00826851"/>
    <w:rsid w:val="00845B78"/>
    <w:rsid w:val="00871F7E"/>
    <w:rsid w:val="008D0F4C"/>
    <w:rsid w:val="00953B6C"/>
    <w:rsid w:val="009C4EC7"/>
    <w:rsid w:val="00A11A32"/>
    <w:rsid w:val="00A31493"/>
    <w:rsid w:val="00A508E5"/>
    <w:rsid w:val="00AB1813"/>
    <w:rsid w:val="00AE2822"/>
    <w:rsid w:val="00B43695"/>
    <w:rsid w:val="00B46DD3"/>
    <w:rsid w:val="00B94E72"/>
    <w:rsid w:val="00BD5850"/>
    <w:rsid w:val="00C711F3"/>
    <w:rsid w:val="00C86E26"/>
    <w:rsid w:val="00CE02A9"/>
    <w:rsid w:val="00CF05C7"/>
    <w:rsid w:val="00CF0C0E"/>
    <w:rsid w:val="00D76BF9"/>
    <w:rsid w:val="00DB2AAB"/>
    <w:rsid w:val="00EB2275"/>
    <w:rsid w:val="00F1195A"/>
    <w:rsid w:val="00F72507"/>
    <w:rsid w:val="00FD5CDF"/>
    <w:rsid w:val="00FF1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59081119-7F86-422C-925F-DF135A8E8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1C5"/>
    <w:pPr>
      <w:ind w:left="720"/>
      <w:contextualSpacing/>
    </w:pPr>
  </w:style>
  <w:style w:type="paragraph" w:customStyle="1" w:styleId="left">
    <w:name w:val="left"/>
    <w:basedOn w:val="Normal"/>
    <w:rsid w:val="00C711F3"/>
    <w:pPr>
      <w:spacing w:after="0" w:line="360" w:lineRule="atLeast"/>
    </w:pPr>
    <w:rPr>
      <w:rFonts w:ascii="Courier New" w:eastAsia="Times New Roman" w:hAnsi="Courier New" w:cs="Courier New"/>
      <w:sz w:val="24"/>
      <w:szCs w:val="24"/>
    </w:rPr>
  </w:style>
  <w:style w:type="character" w:styleId="Hyperlink">
    <w:name w:val="Hyperlink"/>
    <w:basedOn w:val="DefaultParagraphFont"/>
    <w:uiPriority w:val="99"/>
    <w:unhideWhenUsed/>
    <w:rsid w:val="00AB1813"/>
    <w:rPr>
      <w:color w:val="0563C1" w:themeColor="hyperlink"/>
      <w:u w:val="single"/>
    </w:rPr>
  </w:style>
  <w:style w:type="paragraph" w:styleId="Header">
    <w:name w:val="header"/>
    <w:basedOn w:val="Normal"/>
    <w:link w:val="HeaderChar"/>
    <w:uiPriority w:val="99"/>
    <w:unhideWhenUsed/>
    <w:rsid w:val="00CF0C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C0E"/>
  </w:style>
  <w:style w:type="paragraph" w:styleId="Footer">
    <w:name w:val="footer"/>
    <w:basedOn w:val="Normal"/>
    <w:link w:val="FooterChar"/>
    <w:uiPriority w:val="99"/>
    <w:unhideWhenUsed/>
    <w:rsid w:val="00CF0C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226507">
      <w:bodyDiv w:val="1"/>
      <w:marLeft w:val="0"/>
      <w:marRight w:val="0"/>
      <w:marTop w:val="0"/>
      <w:marBottom w:val="0"/>
      <w:divBdr>
        <w:top w:val="none" w:sz="0" w:space="0" w:color="auto"/>
        <w:left w:val="none" w:sz="0" w:space="0" w:color="auto"/>
        <w:bottom w:val="none" w:sz="0" w:space="0" w:color="auto"/>
        <w:right w:val="none" w:sz="0" w:space="0" w:color="auto"/>
      </w:divBdr>
    </w:div>
    <w:div w:id="211539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h.edu/office-of-finance/purchasing/faculty-staff-resources/buyer-designation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BD4B2-3992-4B7C-A70F-10F20B32E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950</Words>
  <Characters>5416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Yurus, Sakurako H</dc:creator>
  <cp:keywords/>
  <dc:description/>
  <cp:lastModifiedBy>Yurus, Sakurako H</cp:lastModifiedBy>
  <cp:revision>5</cp:revision>
  <dcterms:created xsi:type="dcterms:W3CDTF">2020-03-26T13:19:00Z</dcterms:created>
  <dcterms:modified xsi:type="dcterms:W3CDTF">2020-03-26T13:33:00Z</dcterms:modified>
</cp:coreProperties>
</file>